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C010" w14:textId="60108B26" w:rsidR="002D7CCA" w:rsidRDefault="00853631" w:rsidP="00853631">
      <w:pPr>
        <w:jc w:val="center"/>
        <w:rPr>
          <w:rFonts w:ascii="Harlow Solid Italic" w:hAnsi="Harlow Solid Italic" w:cstheme="majorHAnsi"/>
          <w:color w:val="2F5496" w:themeColor="accent1" w:themeShade="BF"/>
          <w:sz w:val="72"/>
          <w:szCs w:val="72"/>
        </w:rPr>
      </w:pPr>
      <w:r>
        <w:rPr>
          <w:rFonts w:ascii="Harlow Solid Italic" w:hAnsi="Harlow Solid Italic" w:cstheme="majorHAnsi"/>
          <w:color w:val="2F5496" w:themeColor="accent1" w:themeShade="BF"/>
          <w:sz w:val="72"/>
          <w:szCs w:val="72"/>
        </w:rPr>
        <w:t>Town of Whiting</w:t>
      </w:r>
    </w:p>
    <w:p w14:paraId="75B7120F" w14:textId="0489CEF8" w:rsidR="00853631" w:rsidRDefault="00853631" w:rsidP="00853631">
      <w:pPr>
        <w:jc w:val="center"/>
        <w:rPr>
          <w:rFonts w:ascii="Harlow Solid Italic" w:hAnsi="Harlow Solid Italic" w:cstheme="majorHAnsi"/>
          <w:color w:val="2F5496" w:themeColor="accent1" w:themeShade="BF"/>
          <w:sz w:val="48"/>
          <w:szCs w:val="48"/>
        </w:rPr>
      </w:pPr>
      <w:r>
        <w:rPr>
          <w:rFonts w:ascii="Harlow Solid Italic" w:hAnsi="Harlow Solid Italic" w:cstheme="majorHAnsi"/>
          <w:color w:val="2F5496" w:themeColor="accent1" w:themeShade="BF"/>
          <w:sz w:val="48"/>
          <w:szCs w:val="48"/>
        </w:rPr>
        <w:t>29 S Main ST</w:t>
      </w:r>
    </w:p>
    <w:p w14:paraId="4F30577E" w14:textId="332D958E" w:rsidR="00853631" w:rsidRDefault="00853631" w:rsidP="00853631">
      <w:pPr>
        <w:jc w:val="center"/>
        <w:rPr>
          <w:rFonts w:ascii="Harlow Solid Italic" w:hAnsi="Harlow Solid Italic" w:cstheme="majorHAnsi"/>
          <w:color w:val="2F5496" w:themeColor="accent1" w:themeShade="BF"/>
          <w:sz w:val="48"/>
          <w:szCs w:val="48"/>
        </w:rPr>
      </w:pPr>
      <w:r>
        <w:rPr>
          <w:rFonts w:ascii="Harlow Solid Italic" w:hAnsi="Harlow Solid Italic" w:cstheme="majorHAnsi"/>
          <w:color w:val="2F5496" w:themeColor="accent1" w:themeShade="BF"/>
          <w:sz w:val="48"/>
          <w:szCs w:val="48"/>
        </w:rPr>
        <w:t>Whiting, VT 05778</w:t>
      </w:r>
    </w:p>
    <w:p w14:paraId="54470C25" w14:textId="3EB320AC" w:rsidR="00D24303" w:rsidRPr="00D24303" w:rsidRDefault="00B54FC3" w:rsidP="00853631">
      <w:pPr>
        <w:jc w:val="center"/>
        <w:rPr>
          <w:rFonts w:ascii="Harlow Solid Italic" w:hAnsi="Harlow Solid Italic" w:cstheme="majorHAnsi"/>
          <w:sz w:val="32"/>
          <w:szCs w:val="32"/>
        </w:rPr>
      </w:pPr>
      <w:r>
        <w:rPr>
          <w:rFonts w:ascii="Harlow Solid Italic" w:hAnsi="Harlow Solid Italic" w:cstheme="majorHAnsi"/>
          <w:sz w:val="32"/>
          <w:szCs w:val="32"/>
        </w:rPr>
        <w:t>Minutes</w:t>
      </w:r>
    </w:p>
    <w:p w14:paraId="76CF4977" w14:textId="10C698BB" w:rsidR="00853631" w:rsidRDefault="00853631" w:rsidP="00853631">
      <w:pPr>
        <w:rPr>
          <w:rFonts w:ascii="Adobe Devanagari" w:hAnsi="Adobe Devanagari" w:cs="Adobe Devanagari"/>
          <w:sz w:val="24"/>
          <w:szCs w:val="24"/>
        </w:rPr>
      </w:pPr>
    </w:p>
    <w:p w14:paraId="5051C417" w14:textId="0A9061A7" w:rsidR="004273F2" w:rsidRDefault="004273F2" w:rsidP="00853631">
      <w:pPr>
        <w:rPr>
          <w:rFonts w:ascii="Adobe Devanagari" w:hAnsi="Adobe Devanagari" w:cs="Adobe Devanagari"/>
          <w:sz w:val="24"/>
          <w:szCs w:val="24"/>
        </w:rPr>
      </w:pPr>
      <w:r>
        <w:rPr>
          <w:rFonts w:ascii="Adobe Devanagari" w:hAnsi="Adobe Devanagari" w:cs="Adobe Devanagari"/>
          <w:sz w:val="24"/>
          <w:szCs w:val="24"/>
        </w:rPr>
        <w:t xml:space="preserve">BCA meeting </w:t>
      </w:r>
      <w:r w:rsidR="00D24303">
        <w:rPr>
          <w:rFonts w:ascii="Adobe Devanagari" w:hAnsi="Adobe Devanagari" w:cs="Adobe Devanagari"/>
          <w:sz w:val="24"/>
          <w:szCs w:val="24"/>
        </w:rPr>
        <w:t xml:space="preserve">February </w:t>
      </w:r>
      <w:r w:rsidR="00CF75F6">
        <w:rPr>
          <w:rFonts w:ascii="Adobe Devanagari" w:hAnsi="Adobe Devanagari" w:cs="Adobe Devanagari"/>
          <w:sz w:val="24"/>
          <w:szCs w:val="24"/>
        </w:rPr>
        <w:t>02</w:t>
      </w:r>
      <w:r w:rsidR="00D24303">
        <w:rPr>
          <w:rFonts w:ascii="Adobe Devanagari" w:hAnsi="Adobe Devanagari" w:cs="Adobe Devanagari"/>
          <w:sz w:val="24"/>
          <w:szCs w:val="24"/>
        </w:rPr>
        <w:t>, 202</w:t>
      </w:r>
      <w:r w:rsidR="00CF75F6">
        <w:rPr>
          <w:rFonts w:ascii="Adobe Devanagari" w:hAnsi="Adobe Devanagari" w:cs="Adobe Devanagari"/>
          <w:sz w:val="24"/>
          <w:szCs w:val="24"/>
        </w:rPr>
        <w:t>6</w:t>
      </w:r>
      <w:r>
        <w:rPr>
          <w:rFonts w:ascii="Adobe Devanagari" w:hAnsi="Adobe Devanagari" w:cs="Adobe Devanagari"/>
          <w:sz w:val="24"/>
          <w:szCs w:val="24"/>
        </w:rPr>
        <w:t xml:space="preserve"> at the Whiting Town Office at </w:t>
      </w:r>
      <w:r w:rsidR="00D24303">
        <w:rPr>
          <w:rFonts w:ascii="Adobe Devanagari" w:hAnsi="Adobe Devanagari" w:cs="Adobe Devanagari"/>
          <w:sz w:val="24"/>
          <w:szCs w:val="24"/>
        </w:rPr>
        <w:t>3</w:t>
      </w:r>
      <w:r>
        <w:rPr>
          <w:rFonts w:ascii="Adobe Devanagari" w:hAnsi="Adobe Devanagari" w:cs="Adobe Devanagari"/>
          <w:sz w:val="24"/>
          <w:szCs w:val="24"/>
        </w:rPr>
        <w:t>:</w:t>
      </w:r>
      <w:r w:rsidR="00CF75F6">
        <w:rPr>
          <w:rFonts w:ascii="Adobe Devanagari" w:hAnsi="Adobe Devanagari" w:cs="Adobe Devanagari"/>
          <w:sz w:val="24"/>
          <w:szCs w:val="24"/>
        </w:rPr>
        <w:t>3</w:t>
      </w:r>
      <w:r>
        <w:rPr>
          <w:rFonts w:ascii="Adobe Devanagari" w:hAnsi="Adobe Devanagari" w:cs="Adobe Devanagari"/>
          <w:sz w:val="24"/>
          <w:szCs w:val="24"/>
        </w:rPr>
        <w:t>0</w:t>
      </w:r>
      <w:r w:rsidR="00D24303">
        <w:rPr>
          <w:rFonts w:ascii="Adobe Devanagari" w:hAnsi="Adobe Devanagari" w:cs="Adobe Devanagari"/>
          <w:sz w:val="24"/>
          <w:szCs w:val="24"/>
        </w:rPr>
        <w:t>p</w:t>
      </w:r>
      <w:r>
        <w:rPr>
          <w:rFonts w:ascii="Adobe Devanagari" w:hAnsi="Adobe Devanagari" w:cs="Adobe Devanagari"/>
          <w:sz w:val="24"/>
          <w:szCs w:val="24"/>
        </w:rPr>
        <w:t>m.</w:t>
      </w:r>
    </w:p>
    <w:p w14:paraId="3934FBC7" w14:textId="58FF7486" w:rsidR="004273F2" w:rsidRDefault="00B54FC3" w:rsidP="00853631">
      <w:pPr>
        <w:rPr>
          <w:rFonts w:ascii="Adobe Devanagari" w:hAnsi="Adobe Devanagari" w:cs="Adobe Devanagari"/>
          <w:sz w:val="24"/>
          <w:szCs w:val="24"/>
        </w:rPr>
      </w:pPr>
      <w:r>
        <w:rPr>
          <w:rFonts w:ascii="Adobe Devanagari" w:hAnsi="Adobe Devanagari" w:cs="Adobe Devanagari"/>
          <w:sz w:val="24"/>
          <w:szCs w:val="24"/>
        </w:rPr>
        <w:t>Present: Pat Mattison, Carolyn Schmidt, Stacey Freeguard, Peg Allen, Heather Bouchard</w:t>
      </w:r>
      <w:r w:rsidR="00215536">
        <w:rPr>
          <w:rFonts w:ascii="Adobe Devanagari" w:hAnsi="Adobe Devanagari" w:cs="Adobe Devanagari"/>
          <w:sz w:val="24"/>
          <w:szCs w:val="24"/>
        </w:rPr>
        <w:t xml:space="preserve"> </w:t>
      </w:r>
    </w:p>
    <w:p w14:paraId="356EF47C" w14:textId="0C704A01" w:rsidR="00D24303" w:rsidRDefault="00D24303" w:rsidP="00853631">
      <w:pPr>
        <w:rPr>
          <w:rFonts w:ascii="Adobe Devanagari" w:hAnsi="Adobe Devanagari" w:cs="Adobe Devanagari"/>
          <w:sz w:val="24"/>
          <w:szCs w:val="24"/>
        </w:rPr>
      </w:pPr>
      <w:r>
        <w:rPr>
          <w:rFonts w:ascii="Adobe Devanagari" w:hAnsi="Adobe Devanagari" w:cs="Adobe Devanagari"/>
          <w:sz w:val="24"/>
          <w:szCs w:val="24"/>
        </w:rPr>
        <w:t xml:space="preserve">Designate </w:t>
      </w:r>
      <w:r w:rsidR="002A44AA">
        <w:rPr>
          <w:rFonts w:ascii="Adobe Devanagari" w:hAnsi="Adobe Devanagari" w:cs="Adobe Devanagari"/>
          <w:sz w:val="24"/>
          <w:szCs w:val="24"/>
        </w:rPr>
        <w:t>Chairperson</w:t>
      </w:r>
      <w:r w:rsidR="00B54FC3">
        <w:rPr>
          <w:rFonts w:ascii="Adobe Devanagari" w:hAnsi="Adobe Devanagari" w:cs="Adobe Devanagari"/>
          <w:sz w:val="24"/>
          <w:szCs w:val="24"/>
        </w:rPr>
        <w:t>: Stacey made a motion, that Carolyn continue as the Chair. Pat seconded the motion. All voted in favor.</w:t>
      </w:r>
    </w:p>
    <w:p w14:paraId="047613DB" w14:textId="3C7C2AE8" w:rsidR="00D24303" w:rsidRDefault="00D24303" w:rsidP="00853631">
      <w:pPr>
        <w:rPr>
          <w:rFonts w:ascii="Adobe Devanagari" w:hAnsi="Adobe Devanagari" w:cs="Adobe Devanagari"/>
          <w:sz w:val="24"/>
          <w:szCs w:val="24"/>
        </w:rPr>
      </w:pPr>
      <w:r>
        <w:rPr>
          <w:rFonts w:ascii="Adobe Devanagari" w:hAnsi="Adobe Devanagari" w:cs="Adobe Devanagari"/>
          <w:sz w:val="24"/>
          <w:szCs w:val="24"/>
        </w:rPr>
        <w:t>Confirm polling time 7am-7pm</w:t>
      </w:r>
      <w:r w:rsidR="00B54FC3">
        <w:rPr>
          <w:rFonts w:ascii="Adobe Devanagari" w:hAnsi="Adobe Devanagari" w:cs="Adobe Devanagari"/>
          <w:sz w:val="24"/>
          <w:szCs w:val="24"/>
        </w:rPr>
        <w:t>: Pat made a motion to leave the polling hour the same. Stacey seconded the motion. All voted in favor.</w:t>
      </w:r>
    </w:p>
    <w:p w14:paraId="742FB23C" w14:textId="143CEB50" w:rsidR="00215536" w:rsidRDefault="00215536" w:rsidP="00853631">
      <w:pPr>
        <w:rPr>
          <w:rFonts w:ascii="Adobe Devanagari" w:hAnsi="Adobe Devanagari" w:cs="Adobe Devanagari"/>
          <w:sz w:val="24"/>
          <w:szCs w:val="24"/>
        </w:rPr>
      </w:pPr>
      <w:r>
        <w:rPr>
          <w:rFonts w:ascii="Adobe Devanagari" w:hAnsi="Adobe Devanagari" w:cs="Adobe Devanagari"/>
          <w:sz w:val="24"/>
          <w:szCs w:val="24"/>
        </w:rPr>
        <w:t>Designate Presiding Election Officer</w:t>
      </w:r>
      <w:r w:rsidR="00B54FC3">
        <w:rPr>
          <w:rFonts w:ascii="Adobe Devanagari" w:hAnsi="Adobe Devanagari" w:cs="Adobe Devanagari"/>
          <w:sz w:val="24"/>
          <w:szCs w:val="24"/>
        </w:rPr>
        <w:t>: Stacey made a motion for Heather to be the Presiding Election Officer. Peg seconded the motion. All voted in favor.</w:t>
      </w:r>
    </w:p>
    <w:p w14:paraId="48F4DA7C" w14:textId="42FC202B" w:rsidR="004273F2" w:rsidRDefault="004273F2" w:rsidP="00853631">
      <w:pPr>
        <w:rPr>
          <w:rFonts w:ascii="Adobe Devanagari" w:hAnsi="Adobe Devanagari" w:cs="Adobe Devanagari"/>
          <w:sz w:val="24"/>
          <w:szCs w:val="24"/>
        </w:rPr>
      </w:pPr>
      <w:r>
        <w:rPr>
          <w:rFonts w:ascii="Adobe Devanagari" w:hAnsi="Adobe Devanagari" w:cs="Adobe Devanagari"/>
          <w:sz w:val="24"/>
          <w:szCs w:val="24"/>
        </w:rPr>
        <w:t>Designate Polling Place</w:t>
      </w:r>
      <w:r w:rsidR="00B54FC3">
        <w:rPr>
          <w:rFonts w:ascii="Adobe Devanagari" w:hAnsi="Adobe Devanagari" w:cs="Adobe Devanagari"/>
          <w:sz w:val="24"/>
          <w:szCs w:val="24"/>
        </w:rPr>
        <w:t>: Stacey made a motion that the designated polling place be the Whiting Fire House until the renovations are completed at the Whiting Town Hall. The polling place will go back to the Whiting Town Hall after renovations. Pat seconded the motion. All voted in favor.</w:t>
      </w:r>
    </w:p>
    <w:p w14:paraId="64327E53" w14:textId="0F3313A8" w:rsidR="004273F2" w:rsidRDefault="004273F2" w:rsidP="00853631">
      <w:pPr>
        <w:rPr>
          <w:rFonts w:ascii="Adobe Devanagari" w:hAnsi="Adobe Devanagari" w:cs="Adobe Devanagari"/>
          <w:sz w:val="24"/>
          <w:szCs w:val="24"/>
        </w:rPr>
      </w:pPr>
      <w:r>
        <w:rPr>
          <w:rFonts w:ascii="Adobe Devanagari" w:hAnsi="Adobe Devanagari" w:cs="Adobe Devanagari"/>
          <w:sz w:val="24"/>
          <w:szCs w:val="24"/>
        </w:rPr>
        <w:t>Presiding</w:t>
      </w:r>
      <w:r w:rsidR="00215536">
        <w:rPr>
          <w:rFonts w:ascii="Adobe Devanagari" w:hAnsi="Adobe Devanagari" w:cs="Adobe Devanagari"/>
          <w:sz w:val="24"/>
          <w:szCs w:val="24"/>
        </w:rPr>
        <w:t xml:space="preserve"> Elections</w:t>
      </w:r>
      <w:r>
        <w:rPr>
          <w:rFonts w:ascii="Adobe Devanagari" w:hAnsi="Adobe Devanagari" w:cs="Adobe Devanagari"/>
          <w:sz w:val="24"/>
          <w:szCs w:val="24"/>
        </w:rPr>
        <w:t xml:space="preserve"> Officer Duties</w:t>
      </w:r>
      <w:r w:rsidR="00B54FC3">
        <w:rPr>
          <w:rFonts w:ascii="Adobe Devanagari" w:hAnsi="Adobe Devanagari" w:cs="Adobe Devanagari"/>
          <w:sz w:val="24"/>
          <w:szCs w:val="24"/>
        </w:rPr>
        <w:t>: Stacey made a motion that Heather would take care of all Election Duties. Pat seconded the motion. All voted in favor.</w:t>
      </w:r>
    </w:p>
    <w:p w14:paraId="378615BD" w14:textId="63E79390" w:rsidR="00853631" w:rsidRDefault="004273F2" w:rsidP="00853631">
      <w:pPr>
        <w:rPr>
          <w:rFonts w:ascii="Adobe Devanagari" w:hAnsi="Adobe Devanagari" w:cs="Adobe Devanagari"/>
          <w:sz w:val="24"/>
          <w:szCs w:val="24"/>
        </w:rPr>
      </w:pPr>
      <w:r>
        <w:rPr>
          <w:rFonts w:ascii="Adobe Devanagari" w:hAnsi="Adobe Devanagari" w:cs="Adobe Devanagari"/>
          <w:sz w:val="24"/>
          <w:szCs w:val="24"/>
        </w:rPr>
        <w:t>Review Checklist</w:t>
      </w:r>
      <w:r w:rsidR="00B54FC3">
        <w:rPr>
          <w:rFonts w:ascii="Adobe Devanagari" w:hAnsi="Adobe Devanagari" w:cs="Adobe Devanagari"/>
          <w:sz w:val="24"/>
          <w:szCs w:val="24"/>
        </w:rPr>
        <w:t>: We will review the checklist late summer/early fall.</w:t>
      </w:r>
    </w:p>
    <w:p w14:paraId="2A8C7075" w14:textId="0ED813FD" w:rsidR="00B54FC3" w:rsidRDefault="00B54FC3" w:rsidP="00853631">
      <w:pPr>
        <w:rPr>
          <w:rFonts w:ascii="Adobe Devanagari" w:hAnsi="Adobe Devanagari" w:cs="Adobe Devanagari"/>
          <w:sz w:val="24"/>
          <w:szCs w:val="24"/>
        </w:rPr>
      </w:pPr>
      <w:r>
        <w:rPr>
          <w:rFonts w:ascii="Adobe Devanagari" w:hAnsi="Adobe Devanagari" w:cs="Adobe Devanagari"/>
          <w:sz w:val="24"/>
          <w:szCs w:val="24"/>
        </w:rPr>
        <w:t>Adjourned: 4:00pm</w:t>
      </w:r>
    </w:p>
    <w:p w14:paraId="644E6292" w14:textId="2CC14105" w:rsidR="00C61EB7" w:rsidRDefault="00C61EB7" w:rsidP="00853631">
      <w:pPr>
        <w:rPr>
          <w:rFonts w:ascii="Adobe Devanagari" w:hAnsi="Adobe Devanagari" w:cs="Adobe Devanagari"/>
          <w:sz w:val="24"/>
          <w:szCs w:val="24"/>
        </w:rPr>
      </w:pPr>
      <w:r>
        <w:rPr>
          <w:rFonts w:ascii="Adobe Devanagari" w:hAnsi="Adobe Devanagari" w:cs="Adobe Devanagari"/>
          <w:sz w:val="24"/>
          <w:szCs w:val="24"/>
        </w:rPr>
        <w:t>Submitted by:</w:t>
      </w:r>
    </w:p>
    <w:p w14:paraId="3FA5E952" w14:textId="750E3FD1" w:rsidR="00C61EB7" w:rsidRDefault="00C61EB7" w:rsidP="00853631">
      <w:pPr>
        <w:rPr>
          <w:rFonts w:ascii="Adobe Devanagari" w:hAnsi="Adobe Devanagari" w:cs="Adobe Devanagari"/>
          <w:sz w:val="24"/>
          <w:szCs w:val="24"/>
        </w:rPr>
      </w:pPr>
      <w:r>
        <w:rPr>
          <w:rFonts w:ascii="Adobe Devanagari" w:hAnsi="Adobe Devanagari" w:cs="Adobe Devanagari"/>
          <w:sz w:val="24"/>
          <w:szCs w:val="24"/>
        </w:rPr>
        <w:t>Heather Bouchard</w:t>
      </w:r>
    </w:p>
    <w:sectPr w:rsidR="00C61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31"/>
    <w:rsid w:val="00044B87"/>
    <w:rsid w:val="00215536"/>
    <w:rsid w:val="002A44AA"/>
    <w:rsid w:val="002D7CCA"/>
    <w:rsid w:val="004273F2"/>
    <w:rsid w:val="00591013"/>
    <w:rsid w:val="00593B88"/>
    <w:rsid w:val="00853631"/>
    <w:rsid w:val="00875EF1"/>
    <w:rsid w:val="009F494C"/>
    <w:rsid w:val="00B54FC3"/>
    <w:rsid w:val="00BB1996"/>
    <w:rsid w:val="00C61EB7"/>
    <w:rsid w:val="00CF75F6"/>
    <w:rsid w:val="00D24303"/>
    <w:rsid w:val="00D36FE5"/>
    <w:rsid w:val="00D71260"/>
    <w:rsid w:val="00F030B1"/>
    <w:rsid w:val="00FA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FBCC"/>
  <w15:chartTrackingRefBased/>
  <w15:docId w15:val="{7E59C799-0C9F-4710-B247-66D6E7B0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631"/>
    <w:rPr>
      <w:color w:val="0563C1" w:themeColor="hyperlink"/>
      <w:u w:val="single"/>
    </w:rPr>
  </w:style>
  <w:style w:type="character" w:styleId="UnresolvedMention">
    <w:name w:val="Unresolved Mention"/>
    <w:basedOn w:val="DefaultParagraphFont"/>
    <w:uiPriority w:val="99"/>
    <w:semiHidden/>
    <w:unhideWhenUsed/>
    <w:rsid w:val="0085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D236-36CC-4F9D-B721-6D6E897F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Quenneville</dc:creator>
  <cp:keywords/>
  <dc:description/>
  <cp:lastModifiedBy>Town of Whiting</cp:lastModifiedBy>
  <cp:revision>3</cp:revision>
  <cp:lastPrinted>2025-02-05T14:11:00Z</cp:lastPrinted>
  <dcterms:created xsi:type="dcterms:W3CDTF">2026-02-06T20:26:00Z</dcterms:created>
  <dcterms:modified xsi:type="dcterms:W3CDTF">2026-02-06T20:38:00Z</dcterms:modified>
</cp:coreProperties>
</file>